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95" w:rsidRPr="00C7440E" w:rsidRDefault="00DD62AC" w:rsidP="00DD62AC">
      <w:pPr>
        <w:rPr>
          <w:b/>
          <w:sz w:val="24"/>
          <w:szCs w:val="24"/>
          <w:lang w:eastAsia="cs-CZ"/>
        </w:rPr>
      </w:pPr>
      <w:r w:rsidRPr="00C7440E">
        <w:rPr>
          <w:b/>
          <w:sz w:val="24"/>
          <w:szCs w:val="24"/>
          <w:lang w:eastAsia="cs-CZ"/>
        </w:rPr>
        <w:t xml:space="preserve">Mateřská škola </w:t>
      </w:r>
      <w:r w:rsidR="00C7440E">
        <w:rPr>
          <w:b/>
          <w:sz w:val="24"/>
          <w:szCs w:val="24"/>
          <w:lang w:eastAsia="cs-CZ"/>
        </w:rPr>
        <w:t>M</w:t>
      </w:r>
      <w:bookmarkStart w:id="0" w:name="_GoBack"/>
      <w:bookmarkEnd w:id="0"/>
      <w:r w:rsidRPr="00C7440E">
        <w:rPr>
          <w:b/>
          <w:sz w:val="24"/>
          <w:szCs w:val="24"/>
          <w:lang w:eastAsia="cs-CZ"/>
        </w:rPr>
        <w:t>ořice, okres Prostějov, příspěvková organizace, 798 28 Mořice 1</w:t>
      </w:r>
    </w:p>
    <w:p w:rsidR="00337B95" w:rsidRPr="00337B95" w:rsidRDefault="00337B95" w:rsidP="00337B9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337B95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Informace o ZápisU do MŠ v roce </w:t>
      </w:r>
      <w:proofErr w:type="gramStart"/>
      <w:r w:rsidRPr="00337B95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201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6</w:t>
      </w:r>
      <w:r w:rsidRPr="00337B95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.  Kritéria</w:t>
      </w:r>
      <w:proofErr w:type="gramEnd"/>
      <w:r w:rsidRPr="00337B95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přijetí do MŠ.</w:t>
      </w:r>
    </w:p>
    <w:p w:rsidR="00337B95" w:rsidRPr="00337B95" w:rsidRDefault="00337B95" w:rsidP="00337B95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Pro  školní rok 2016</w:t>
      </w:r>
      <w:r w:rsidR="00C7440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C7440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gramStart"/>
      <w:r w:rsidR="00C7440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</w:t>
      </w: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17  se</w:t>
      </w:r>
      <w:proofErr w:type="gramEnd"/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uskuteční zápis:</w:t>
      </w:r>
    </w:p>
    <w:p w:rsidR="00337B95" w:rsidRPr="00337B95" w:rsidRDefault="00337B95" w:rsidP="00337B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3. 2016 </w:t>
      </w: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 době  od 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</w:t>
      </w: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00  hodin  do  1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00  hodin</w:t>
      </w:r>
    </w:p>
    <w:p w:rsidR="00337B95" w:rsidRPr="00337B95" w:rsidRDefault="00337B95" w:rsidP="0033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 budově MŠ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Mořice, okres Prostějov, příspěvková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organizace,    798 28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Mořice</w:t>
      </w:r>
      <w:r w:rsidRPr="00337B9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1</w:t>
      </w:r>
    </w:p>
    <w:p w:rsidR="00337B95" w:rsidRPr="00C7440E" w:rsidRDefault="00337B95" w:rsidP="00C7440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C7440E">
        <w:rPr>
          <w:rFonts w:ascii="Arial" w:eastAsia="Times New Roman" w:hAnsi="Arial" w:cs="Arial"/>
          <w:sz w:val="24"/>
          <w:szCs w:val="24"/>
          <w:lang w:eastAsia="cs-CZ"/>
        </w:rPr>
        <w:t>Informace o zápis</w:t>
      </w:r>
      <w:r w:rsidR="00C7440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C7440E">
        <w:rPr>
          <w:rFonts w:ascii="Arial" w:eastAsia="Times New Roman" w:hAnsi="Arial" w:cs="Arial"/>
          <w:sz w:val="24"/>
          <w:szCs w:val="24"/>
          <w:lang w:eastAsia="cs-CZ"/>
        </w:rPr>
        <w:t xml:space="preserve"> budou umístěny ve vchodových prostorách mateřské školy, budou zveřejněny </w:t>
      </w:r>
      <w:r w:rsidR="00C7440E">
        <w:rPr>
          <w:rFonts w:ascii="Arial" w:eastAsia="Times New Roman" w:hAnsi="Arial" w:cs="Arial"/>
          <w:sz w:val="24"/>
          <w:szCs w:val="24"/>
          <w:lang w:eastAsia="cs-CZ"/>
        </w:rPr>
        <w:t>na úřední desce v MŠ a</w:t>
      </w:r>
      <w:r w:rsidRPr="00C7440E">
        <w:rPr>
          <w:rFonts w:ascii="Arial" w:eastAsia="Times New Roman" w:hAnsi="Arial" w:cs="Arial"/>
          <w:sz w:val="24"/>
          <w:szCs w:val="24"/>
          <w:lang w:eastAsia="cs-CZ"/>
        </w:rPr>
        <w:t xml:space="preserve"> na internetových stránkách MŠ Mořice /</w:t>
      </w:r>
      <w:r w:rsidRPr="00C7440E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ms.morice.cz./</w:t>
      </w:r>
    </w:p>
    <w:p w:rsidR="00337B95" w:rsidRPr="00337B95" w:rsidRDefault="00337B95" w:rsidP="00337B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Žádosti o přijetí do mateřské školy podávají pouze zákonní zástupci dětí, které nejsou do této mateřské školy dosud přijaty. Formuláře si můžete vyzvednout v mateřsk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škol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nebo stáhnout z webových stránek mateřské školy </w:t>
      </w:r>
      <w:r>
        <w:rPr>
          <w:rFonts w:ascii="Arial" w:eastAsia="Times New Roman" w:hAnsi="Arial" w:cs="Arial"/>
          <w:sz w:val="24"/>
          <w:szCs w:val="24"/>
          <w:lang w:eastAsia="cs-CZ"/>
        </w:rPr>
        <w:t>Mořice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K zápisu se zákonný zástupce dostaví s dítětem, předloží rodný list dítěte a občanský průkaz</w:t>
      </w:r>
      <w:r w:rsidR="00DD62AC">
        <w:rPr>
          <w:rFonts w:ascii="Arial" w:eastAsia="Times New Roman" w:hAnsi="Arial" w:cs="Arial"/>
          <w:sz w:val="24"/>
          <w:szCs w:val="24"/>
          <w:lang w:eastAsia="cs-CZ"/>
        </w:rPr>
        <w:t xml:space="preserve"> a  očkovací </w:t>
      </w:r>
      <w:proofErr w:type="gramStart"/>
      <w:r w:rsidR="00DD62AC">
        <w:rPr>
          <w:rFonts w:ascii="Arial" w:eastAsia="Times New Roman" w:hAnsi="Arial" w:cs="Arial"/>
          <w:sz w:val="24"/>
          <w:szCs w:val="24"/>
          <w:lang w:eastAsia="cs-CZ"/>
        </w:rPr>
        <w:t xml:space="preserve">průkaz 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V den zápisu zákonný zástupce </w:t>
      </w:r>
      <w:proofErr w:type="gram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t>dítěte  přinese</w:t>
      </w:r>
      <w:proofErr w:type="gramEnd"/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vyplněnou žádost o přijetí dítěte a v tiskopise určí zmocněného zástupce dítěte pro přebírání nebo zasílání úředních dokumentů ze strany MŠ.</w:t>
      </w:r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Rodiče přijatých dětí přinesou do mateřské školy do </w:t>
      </w:r>
      <w:r w:rsidRPr="00337B95">
        <w:rPr>
          <w:rFonts w:ascii="Arial" w:eastAsia="Times New Roman" w:hAnsi="Arial" w:cs="Arial"/>
          <w:b/>
          <w:sz w:val="24"/>
          <w:szCs w:val="24"/>
          <w:lang w:eastAsia="cs-CZ"/>
        </w:rPr>
        <w:t>30. 6. 2016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vyplněný  evidenční </w:t>
      </w:r>
      <w:proofErr w:type="gram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t>list. a přihlášku</w:t>
      </w:r>
      <w:proofErr w:type="gramEnd"/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ke stravování. </w:t>
      </w:r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O přijetí či nepřijetí dítěte nerozhoduje pořadí podané žádosti.</w:t>
      </w:r>
    </w:p>
    <w:p w:rsidR="00337B95" w:rsidRPr="00337B95" w:rsidRDefault="00337B95" w:rsidP="00337B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Seznam přijatých dětí bude zveřejněn u vchodových dveřích mateřsk</w:t>
      </w:r>
      <w:r w:rsidR="00DD62AC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škol</w:t>
      </w:r>
      <w:r w:rsidR="00DD62AC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a na webových </w:t>
      </w:r>
      <w:proofErr w:type="gram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t>stránkách   (</w:t>
      </w:r>
      <w:r w:rsidR="00DD62AC">
        <w:rPr>
          <w:rFonts w:ascii="Arial" w:eastAsia="Times New Roman" w:hAnsi="Arial" w:cs="Arial"/>
          <w:sz w:val="24"/>
          <w:szCs w:val="24"/>
          <w:lang w:eastAsia="cs-CZ"/>
        </w:rPr>
        <w:t>ms</w:t>
      </w:r>
      <w:proofErr w:type="gramEnd"/>
      <w:r w:rsidR="00DD62AC">
        <w:rPr>
          <w:rFonts w:ascii="Arial" w:eastAsia="Times New Roman" w:hAnsi="Arial" w:cs="Arial"/>
          <w:sz w:val="24"/>
          <w:szCs w:val="24"/>
          <w:lang w:eastAsia="cs-CZ"/>
        </w:rPr>
        <w:t xml:space="preserve">.morice.cz 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V seznamu nemohou být uvedena jména, děti zde budou uvedeny pod registračními čísly, které bude jednotlivým žadatelům přiděleno u zápisu. </w:t>
      </w:r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Děti jsou zapisovány na školní rok </w:t>
      </w:r>
      <w:r w:rsidRPr="00337B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2016</w:t>
      </w:r>
      <w:r w:rsidR="00DD62A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37B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 w:rsidR="00DD62A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37B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2017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, který začíná </w:t>
      </w:r>
      <w:r w:rsidRPr="00337B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1. 9. 2016.</w:t>
      </w:r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Dítě může být přijato k předškolnímu vzdělávání i v průběhu školního roku, pokud je v MŠ volné místo a nebude překročena kapacita MŠ.</w:t>
      </w:r>
    </w:p>
    <w:p w:rsidR="00337B95" w:rsidRPr="00337B95" w:rsidRDefault="00337B95" w:rsidP="00337B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Pokud budou přijaty do mateřské školy všechny děti na základě uvedených kritérií, je možno přijmout dítě s jiným místem trvalého pobytu v souladu s uvedenými kritérii.</w:t>
      </w:r>
    </w:p>
    <w:p w:rsidR="00337B95" w:rsidRPr="00337B95" w:rsidRDefault="00337B95" w:rsidP="00337B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Organizace předškolního vzdělávání je stanovena v </w:t>
      </w:r>
      <w:proofErr w:type="spell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. § 34 zákona č. 561/2004 Sb., o předškolním, základním, středním, vyšším odborném a jiném vzdělávání (školský zákon), ve znění pozdějších předpisů. Vzdělávání je založeno na zásadách rovného přístupu každého státního občana České republiky nebo jiného členského státu Evropské unie ke vzdělávání. </w:t>
      </w:r>
    </w:p>
    <w:p w:rsidR="00337B95" w:rsidRPr="00337B95" w:rsidRDefault="00337B95" w:rsidP="00337B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K předškolnímu vzdělávání a ke školským službám jsou přijímány v soulad s </w:t>
      </w:r>
      <w:proofErr w:type="gram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t>ustanovením  § 20</w:t>
      </w:r>
      <w:proofErr w:type="gramEnd"/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školského zákona děti cizinců z ostatních zemí, s právem pobytu na území České republiky (s trvalým pobytem, povolením k dlouhodobému pobytu nebo vízem s délkou pobytu nad 90 dnů) pokud prokáží oprávněnost svého pobytu dokladem. </w:t>
      </w:r>
    </w:p>
    <w:p w:rsidR="00337B95" w:rsidRPr="00337B95" w:rsidRDefault="00337B95" w:rsidP="00337B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7B95" w:rsidRPr="00337B95" w:rsidRDefault="00337B95" w:rsidP="00337B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Maximální počet dětí přijímaných do mateřské školy stanoví ředitel podle </w:t>
      </w:r>
      <w:proofErr w:type="spell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37B95">
        <w:rPr>
          <w:rFonts w:ascii="Arial" w:eastAsia="Times New Roman" w:hAnsi="Arial" w:cs="Arial"/>
          <w:sz w:val="24"/>
          <w:szCs w:val="24"/>
          <w:lang w:eastAsia="cs-CZ"/>
        </w:rPr>
        <w:t>. § 165 odst. 1 písm. a) školského zákona.</w:t>
      </w:r>
    </w:p>
    <w:p w:rsidR="00337B95" w:rsidRPr="00337B95" w:rsidRDefault="00337B95" w:rsidP="00337B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 přijetí</w:t>
      </w:r>
      <w:proofErr w:type="gramEnd"/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 dítěte  do  mateřské  školy, popřípadě  o  stanovení  zkušebního  pobytu rozhoduje ředitel.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br/>
        <w:t>Na  přijetí  dítěte  do  mateřské  školy  není  právní nárok s výjimkou dětí v posledním roce před zahájením povinné školní docházky.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337B95" w:rsidRPr="00337B95" w:rsidRDefault="00337B95" w:rsidP="00337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Kritéria přijímání dětí k předškolnímu vzdělávání: </w:t>
      </w: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Viz. </w:t>
      </w:r>
      <w:proofErr w:type="gramStart"/>
      <w:r w:rsidRPr="00337B95">
        <w:rPr>
          <w:rFonts w:ascii="Arial" w:eastAsia="Times New Roman" w:hAnsi="Arial" w:cs="Arial"/>
          <w:sz w:val="24"/>
          <w:szCs w:val="24"/>
          <w:lang w:eastAsia="cs-CZ"/>
        </w:rPr>
        <w:t>příloha</w:t>
      </w:r>
      <w:proofErr w:type="gramEnd"/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č. 1.</w:t>
      </w: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V </w:t>
      </w:r>
      <w:proofErr w:type="gramStart"/>
      <w:r w:rsidR="00DD62AC">
        <w:rPr>
          <w:rFonts w:ascii="Arial" w:eastAsia="Times New Roman" w:hAnsi="Arial" w:cs="Arial"/>
          <w:sz w:val="24"/>
          <w:szCs w:val="24"/>
          <w:lang w:eastAsia="cs-CZ"/>
        </w:rPr>
        <w:t>Mořicích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DD62A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>.  1. 2016</w:t>
      </w:r>
      <w:proofErr w:type="gramEnd"/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Mgr. </w:t>
      </w:r>
      <w:r w:rsidR="00DD62AC">
        <w:rPr>
          <w:rFonts w:ascii="Arial" w:eastAsia="Times New Roman" w:hAnsi="Arial" w:cs="Arial"/>
          <w:sz w:val="24"/>
          <w:szCs w:val="24"/>
          <w:lang w:eastAsia="cs-CZ"/>
        </w:rPr>
        <w:t>Alena Řezáčová</w:t>
      </w: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B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B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B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B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B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B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7B9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ředitelka školy</w:t>
      </w: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7B95" w:rsidRPr="00337B95" w:rsidRDefault="00337B95" w:rsidP="00337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37B95">
        <w:rPr>
          <w:rFonts w:ascii="Arial" w:eastAsia="Times New Roman" w:hAnsi="Arial" w:cs="Arial"/>
          <w:sz w:val="24"/>
          <w:szCs w:val="24"/>
          <w:lang w:eastAsia="cs-CZ"/>
        </w:rPr>
        <w:t>Citace zákona č. 561/2004 Sb.: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§ 34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Organizace předškolního vzdělávání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(1) Předškolní vzdělávání se organizuje pro děti ve věku zpravidla od tří do šesti let.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(2) Ředitel mateřské školy stanoví v dohodě se zřizovatelem místo, termín a dobu pro podání žádostí o přijetí dětí k předškolnímu vzdělávání od následujícího školního roku a zveřejní je způsobem v místě obvyklým.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(3) Ředitel mateřské školy rozhoduje o přijetí dítěte do mateřské školy, popřípadě o stanovení zkušebního pobytu dítěte, jehož délka nesmí přesáhnout 3 měsíce.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(4) K předškolnímu vzdělávání se přednostně přijímají děti v posledním roce před zahájením povinné školní docházky. Pokud nelze dítě v posledním roce před zahájením povinné školní docházky přijmout z kapacitních důvodů, zajistí obec, v níž má dítě místo trvalého pobytu, zařazení dítěte do jiné mateřské školy.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(5) Při přijímání dětí k předškolnímu vzdělávání je třeba dodržet podmínky stanovené zvláštním právním předpisem. (</w:t>
      </w:r>
      <w:r w:rsidRPr="00337B95">
        <w:rPr>
          <w:rFonts w:ascii="Times New Roman" w:eastAsia="Times New Roman" w:hAnsi="Times New Roman" w:cs="Arial"/>
          <w:bCs/>
          <w:i/>
          <w:sz w:val="20"/>
          <w:szCs w:val="20"/>
          <w:lang w:eastAsia="cs-CZ"/>
        </w:rPr>
        <w:t xml:space="preserve">§ 50 zákona č. 258/2000 Sb. 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(6) O přijetí dítěte se zdravotním postižením rozhodne ředitel mateřské školy na základě písemného vyjádření školského poradenského zařízení, popřípadě také registrujícího lékaře.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(7) Dítě může být přijato k předškolnímu vzdělávání i v průběhu školního roku.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(8) Zřizovatel může určit mateřskou školu nebo její odloučené pracoviště ke vzdělávání dětí zaměstnanců zřizovatele nebo jiného zaměstnavatele. Na tuto mateřskou školu nebo odloučené pracoviště se nevztahují odstavce 2 až 4 a § 35 odst. 1. O přijetí do této mateřské školy nebo odloučeného pracoviště rozhoduje ředitel na základě kritérií stanovených zřizovatelem, je-li jím stát, kraj, obec nebo svazek obcí, a v ostatních případech rozhoduje na základě kritérií stanovených vnitřním předpisem právnické osoby vykonávající činnost školy. Kritéria pro přijímání do mateřské školy se zveřejňují předem, a to způsobem umožňujícím dálkový přístup.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(9) Vzdělává-li se dítě v mateřské škole pravidelně kratší dobu, než odpovídá provozu, v němž je vzděláváno, může se ve zbývající době vzdělávat další dítě, aniž by se započítávalo do počtu dětí v mateřské škole pro účely posouzení souladu s nejvyšším povoleným počtem dětí zapsaným v rejstříku škol a školských zařízení podle § 144 odst. 1 písm. e).</w:t>
      </w:r>
    </w:p>
    <w:p w:rsidR="00337B95" w:rsidRPr="00337B95" w:rsidRDefault="00337B95" w:rsidP="00337B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7B95">
        <w:rPr>
          <w:rFonts w:ascii="Times New Roman" w:eastAsia="Times New Roman" w:hAnsi="Times New Roman" w:cs="Times New Roman"/>
          <w:sz w:val="20"/>
          <w:szCs w:val="20"/>
          <w:lang w:eastAsia="cs-CZ"/>
        </w:rPr>
        <w:t>(10) V měsících červenci a srpnu lze přijmout do mateřské školy děti z jiné mateřské školy, a to nejvýše na dobu, po kterou jiná mateřská škola přerušila provoz. Na přijímání dětí podle věty první se nevztahuje nejvyšší povolený počet dětí zapsaný v rejstříku škol a školských zařízení podle § 144 odst. 1 písm. e), ředitel mateřské školy však je povinen zajistit, aby počet dětí, které se účastní vzdělávání v témž okamžiku, nepřekročil nejvyšší povolený počet dětí.</w:t>
      </w:r>
    </w:p>
    <w:p w:rsidR="009A31A1" w:rsidRDefault="009A31A1"/>
    <w:sectPr w:rsidR="009A31A1" w:rsidSect="0022779B">
      <w:footerReference w:type="even" r:id="rId5"/>
      <w:footerReference w:type="default" r:id="rId6"/>
      <w:pgSz w:w="11906" w:h="16838"/>
      <w:pgMar w:top="1079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50" w:rsidRDefault="003121C6" w:rsidP="006E1C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4B50" w:rsidRDefault="003121C6" w:rsidP="004A73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50" w:rsidRDefault="003121C6" w:rsidP="006E1C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74B50" w:rsidRDefault="003121C6" w:rsidP="004A730B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5D67"/>
    <w:multiLevelType w:val="hybridMultilevel"/>
    <w:tmpl w:val="7EDA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01E3"/>
    <w:multiLevelType w:val="hybridMultilevel"/>
    <w:tmpl w:val="411096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8A22E9"/>
    <w:multiLevelType w:val="multilevel"/>
    <w:tmpl w:val="DACA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95"/>
    <w:rsid w:val="002F51AB"/>
    <w:rsid w:val="003121C6"/>
    <w:rsid w:val="00337B95"/>
    <w:rsid w:val="009A31A1"/>
    <w:rsid w:val="00C7440E"/>
    <w:rsid w:val="00D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56A7"/>
  <w15:chartTrackingRefBased/>
  <w15:docId w15:val="{3A823C70-DA36-45EC-BCA8-E8940215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7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337B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7B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7B9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uiPriority w:val="99"/>
    <w:rsid w:val="0033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B95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337B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37B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37B9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37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Rodiče</dc:creator>
  <cp:keywords/>
  <dc:description/>
  <cp:lastModifiedBy>Rodiče</cp:lastModifiedBy>
  <cp:revision>2</cp:revision>
  <cp:lastPrinted>2016-02-25T18:32:00Z</cp:lastPrinted>
  <dcterms:created xsi:type="dcterms:W3CDTF">2016-02-25T18:35:00Z</dcterms:created>
  <dcterms:modified xsi:type="dcterms:W3CDTF">2016-02-25T18:35:00Z</dcterms:modified>
</cp:coreProperties>
</file>