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C1" w:rsidRDefault="006E39C1" w:rsidP="006E39C1">
      <w:pPr>
        <w:jc w:val="center"/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  <w:t>Kritéria přijímání dětí:</w:t>
      </w:r>
    </w:p>
    <w:p w:rsidR="006E39C1" w:rsidRPr="00C338DD" w:rsidRDefault="006E39C1" w:rsidP="006E39C1">
      <w:pPr>
        <w:jc w:val="center"/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</w:pPr>
      <w:r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  <w:t>Viz příloha/podrobně/</w:t>
      </w:r>
    </w:p>
    <w:p w:rsidR="006E39C1" w:rsidRPr="00C338DD" w:rsidRDefault="006E39C1" w:rsidP="006E39C1">
      <w:pPr>
        <w:numPr>
          <w:ilvl w:val="0"/>
          <w:numId w:val="1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Děti – povinné předškolní vzdělávání nebo mají odklad školní docházky s trvalým pobytem v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Mořicích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</w:p>
    <w:p w:rsidR="006E39C1" w:rsidRPr="00C338DD" w:rsidRDefault="006E39C1" w:rsidP="006E39C1">
      <w:pPr>
        <w:numPr>
          <w:ilvl w:val="0"/>
          <w:numId w:val="1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Děti ve věku od 3 do 6 let (řazeno od nejstarších) s trvalým pobytem v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Mořicích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</w:p>
    <w:p w:rsidR="006E39C1" w:rsidRPr="00C338DD" w:rsidRDefault="006E39C1" w:rsidP="006E39C1">
      <w:pPr>
        <w:numPr>
          <w:ilvl w:val="0"/>
          <w:numId w:val="1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Děti podle věku od nejstarších – narozených od 1. 9. 201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9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do 31. 12. 201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9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s trvalým pobytem v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Mořicích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</w:p>
    <w:p w:rsidR="006E39C1" w:rsidRPr="00C338DD" w:rsidRDefault="006E39C1" w:rsidP="006E39C1">
      <w:pPr>
        <w:numPr>
          <w:ilvl w:val="0"/>
          <w:numId w:val="1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Děti – povinné předškolní vzdělávání nebo mají odklad školní docházky bez trvalého pobytu v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Mořicích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</w:p>
    <w:p w:rsidR="006E39C1" w:rsidRPr="00C338DD" w:rsidRDefault="006E39C1" w:rsidP="006E39C1">
      <w:pPr>
        <w:numPr>
          <w:ilvl w:val="0"/>
          <w:numId w:val="1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Děti ve věku od 3 do 6 let (řazeno od nejstarších) bez trvalého pobytu v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Mořicích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</w:p>
    <w:p w:rsidR="006E39C1" w:rsidRPr="00C338DD" w:rsidRDefault="006E39C1" w:rsidP="006E39C1">
      <w:pPr>
        <w:numPr>
          <w:ilvl w:val="0"/>
          <w:numId w:val="1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Děti podle věku od nejstarších – narozených od 1. 9. 201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9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do 31. 12. 201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9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bez trvalého pobytu v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Mořicích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</w:p>
    <w:p w:rsidR="006E39C1" w:rsidRPr="00C338DD" w:rsidRDefault="006E39C1" w:rsidP="006E39C1">
      <w:pPr>
        <w:spacing w:before="100" w:beforeAutospacing="1" w:after="100" w:afterAutospacing="1" w:line="240" w:lineRule="auto"/>
        <w:textAlignment w:val="baseline"/>
        <w:outlineLvl w:val="1"/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  <w:t>Podání žádosti:</w:t>
      </w:r>
    </w:p>
    <w:p w:rsidR="006E39C1" w:rsidRPr="00C338DD" w:rsidRDefault="006E39C1" w:rsidP="006E39C1">
      <w:pPr>
        <w:numPr>
          <w:ilvl w:val="0"/>
          <w:numId w:val="2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Do datové schránky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školy: </w:t>
      </w:r>
      <w:r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nx4ku5u</w:t>
      </w:r>
    </w:p>
    <w:p w:rsidR="006E39C1" w:rsidRPr="00C338DD" w:rsidRDefault="006E39C1" w:rsidP="006E39C1">
      <w:pPr>
        <w:numPr>
          <w:ilvl w:val="0"/>
          <w:numId w:val="2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E-mailem s uznávaným elektronickým podpisem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(nelze jen poslat prostý email): </w:t>
      </w:r>
      <w:hyperlink r:id="rId5" w:history="1">
        <w:r w:rsidRPr="00422E25">
          <w:rPr>
            <w:rStyle w:val="Hypertextovodkaz"/>
            <w:rFonts w:ascii="Dosis" w:eastAsia="Times New Roman" w:hAnsi="Dosis" w:cs="Times New Roman"/>
            <w:sz w:val="29"/>
            <w:szCs w:val="29"/>
            <w:lang w:eastAsia="cs-CZ"/>
          </w:rPr>
          <w:t>skolka@morice.cz</w:t>
        </w:r>
      </w:hyperlink>
    </w:p>
    <w:p w:rsidR="006E39C1" w:rsidRPr="00C338DD" w:rsidRDefault="006E39C1" w:rsidP="006E39C1">
      <w:pPr>
        <w:numPr>
          <w:ilvl w:val="0"/>
          <w:numId w:val="2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Poštou: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MŠ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Mořice, okres Prostějov, příspěvková organizace Mořice 1, 798 28</w:t>
      </w:r>
    </w:p>
    <w:p w:rsidR="006E39C1" w:rsidRPr="00C338DD" w:rsidRDefault="006E39C1" w:rsidP="006E39C1">
      <w:pPr>
        <w:numPr>
          <w:ilvl w:val="0"/>
          <w:numId w:val="2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Osobní podání: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zákonný zástupce může vhodit do schránky MŠ vyplněné dokumenty dne 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11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 5. 202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2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– od 8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.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00 do 1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6.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00 hodin.</w:t>
      </w:r>
    </w:p>
    <w:p w:rsidR="006E39C1" w:rsidRPr="00C338DD" w:rsidRDefault="006E39C1" w:rsidP="006E39C1">
      <w:pPr>
        <w:spacing w:before="100" w:beforeAutospacing="1" w:after="100" w:afterAutospacing="1" w:line="240" w:lineRule="auto"/>
        <w:textAlignment w:val="baseline"/>
        <w:outlineLvl w:val="1"/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  <w:t>Nutné doložit do mateřské školy:</w:t>
      </w:r>
    </w:p>
    <w:p w:rsidR="006E39C1" w:rsidRPr="00C338DD" w:rsidRDefault="006E39C1" w:rsidP="006E39C1">
      <w:pPr>
        <w:numPr>
          <w:ilvl w:val="0"/>
          <w:numId w:val="3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Žádost k předškolnímu vzdělávání. </w:t>
      </w:r>
      <w:hyperlink r:id="rId6" w:tgtFrame="_blank" w:history="1">
        <w:r w:rsidRPr="00C338DD">
          <w:rPr>
            <w:rFonts w:ascii="Dosis" w:eastAsia="Times New Roman" w:hAnsi="Dosis" w:cs="Times New Roman"/>
            <w:color w:val="0000FF"/>
            <w:sz w:val="29"/>
            <w:szCs w:val="29"/>
            <w:u w:val="single"/>
            <w:lang w:eastAsia="cs-CZ"/>
          </w:rPr>
          <w:t>Stáhnout: Žádost k předškolnímu vzdělávání</w:t>
        </w:r>
      </w:hyperlink>
    </w:p>
    <w:p w:rsidR="006E39C1" w:rsidRPr="00C338DD" w:rsidRDefault="006E39C1" w:rsidP="006E39C1">
      <w:pPr>
        <w:numPr>
          <w:ilvl w:val="0"/>
          <w:numId w:val="3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Čestné prohlášení k očkování. </w:t>
      </w:r>
      <w:hyperlink r:id="rId7" w:tgtFrame="_blank" w:history="1">
        <w:r w:rsidRPr="00C338DD">
          <w:rPr>
            <w:rFonts w:ascii="Dosis" w:eastAsia="Times New Roman" w:hAnsi="Dosis" w:cs="Times New Roman"/>
            <w:color w:val="0000FF"/>
            <w:sz w:val="29"/>
            <w:szCs w:val="29"/>
            <w:u w:val="single"/>
            <w:lang w:eastAsia="cs-CZ"/>
          </w:rPr>
          <w:t>Stáhnout: Čestné prohlášení k očkování</w:t>
        </w:r>
      </w:hyperlink>
    </w:p>
    <w:p w:rsidR="006E39C1" w:rsidRPr="00C338DD" w:rsidRDefault="006E39C1" w:rsidP="006E39C1">
      <w:pPr>
        <w:numPr>
          <w:ilvl w:val="0"/>
          <w:numId w:val="3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Kopii očkovacího průkazu.</w:t>
      </w:r>
    </w:p>
    <w:p w:rsidR="006E39C1" w:rsidRPr="00C338DD" w:rsidRDefault="006E39C1" w:rsidP="006E39C1">
      <w:pPr>
        <w:numPr>
          <w:ilvl w:val="0"/>
          <w:numId w:val="3"/>
        </w:numPr>
        <w:spacing w:before="100" w:beforeAutospacing="1" w:after="100" w:afterAutospacing="1" w:line="360" w:lineRule="atLeast"/>
        <w:ind w:left="1032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Kopii rodného listu.</w:t>
      </w:r>
    </w:p>
    <w:p w:rsidR="006E39C1" w:rsidRPr="00C338DD" w:rsidRDefault="006E39C1" w:rsidP="006E39C1">
      <w:pPr>
        <w:spacing w:before="100" w:beforeAutospacing="1" w:after="100" w:afterAutospacing="1" w:line="240" w:lineRule="auto"/>
        <w:textAlignment w:val="baseline"/>
        <w:outlineLvl w:val="1"/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44"/>
          <w:szCs w:val="44"/>
          <w:lang w:eastAsia="cs-CZ"/>
        </w:rPr>
        <w:t>Dodatečné informace:</w:t>
      </w:r>
    </w:p>
    <w:p w:rsidR="006E39C1" w:rsidRPr="00C338DD" w:rsidRDefault="006E39C1" w:rsidP="006E39C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lastRenderedPageBreak/>
        <w:t>místo trvalého pobytu bude ověřeno</w:t>
      </w:r>
    </w:p>
    <w:p w:rsidR="006E39C1" w:rsidRPr="00C338DD" w:rsidRDefault="006E39C1" w:rsidP="006E39C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registrační číslo bude přiděleno po doručení žádosti a bude zasláno na váš telefon SMS zprávou.</w:t>
      </w:r>
    </w:p>
    <w:p w:rsidR="006E39C1" w:rsidRPr="00C338DD" w:rsidRDefault="006E39C1" w:rsidP="006E39C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pro děti narozené 1. 9. 201</w:t>
      </w:r>
      <w:r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6</w:t>
      </w: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 xml:space="preserve"> do 31. 8. 201</w:t>
      </w:r>
      <w:r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>7</w:t>
      </w:r>
      <w:r w:rsidRPr="00C338DD">
        <w:rPr>
          <w:rFonts w:ascii="Dosis" w:eastAsia="Times New Roman" w:hAnsi="Dosis" w:cs="Times New Roman"/>
          <w:b/>
          <w:bCs/>
          <w:color w:val="888888"/>
          <w:sz w:val="29"/>
          <w:szCs w:val="29"/>
          <w:lang w:eastAsia="cs-CZ"/>
        </w:rPr>
        <w:t xml:space="preserve"> je docházka do mateřské školy povinná.</w:t>
      </w:r>
    </w:p>
    <w:p w:rsidR="006E39C1" w:rsidRPr="00C338DD" w:rsidRDefault="006E39C1" w:rsidP="006E39C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rozhodnutí bude zveřejněno na webových stránkách školy 10. 6. 202</w:t>
      </w: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2</w:t>
      </w: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 pod registračním číslem</w:t>
      </w:r>
    </w:p>
    <w:p w:rsidR="006E39C1" w:rsidRDefault="006E39C1" w:rsidP="006E39C1">
      <w:pPr>
        <w:spacing w:before="100" w:beforeAutospacing="1" w:after="100" w:afterAutospacing="1" w:line="390" w:lineRule="atLeast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 w:rsidRPr="00C338DD"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 xml:space="preserve">S dotazy se můžete obrátit telefonicky na ředitelku školy: </w:t>
      </w:r>
    </w:p>
    <w:p w:rsidR="006E39C1" w:rsidRPr="00C338DD" w:rsidRDefault="006E39C1" w:rsidP="006E39C1">
      <w:pPr>
        <w:spacing w:before="100" w:beforeAutospacing="1" w:after="100" w:afterAutospacing="1" w:line="390" w:lineRule="atLeast"/>
        <w:textAlignment w:val="baseline"/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</w:pPr>
      <w:r>
        <w:rPr>
          <w:rFonts w:ascii="Dosis" w:eastAsia="Times New Roman" w:hAnsi="Dosis" w:cs="Times New Roman"/>
          <w:color w:val="888888"/>
          <w:sz w:val="29"/>
          <w:szCs w:val="29"/>
          <w:lang w:eastAsia="cs-CZ"/>
        </w:rPr>
        <w:t>telefon: 582 388 34, mobil:7777604025</w:t>
      </w:r>
    </w:p>
    <w:p w:rsidR="006E39C1" w:rsidRPr="00C338DD" w:rsidRDefault="006E39C1" w:rsidP="006E39C1">
      <w:pPr>
        <w:spacing w:after="0" w:line="240" w:lineRule="auto"/>
        <w:jc w:val="center"/>
        <w:textAlignment w:val="baseline"/>
        <w:rPr>
          <w:rFonts w:ascii="Dosis" w:eastAsia="Times New Roman" w:hAnsi="Dosis" w:cs="Times New Roman"/>
          <w:color w:val="888888"/>
          <w:sz w:val="24"/>
          <w:szCs w:val="24"/>
          <w:lang w:eastAsia="cs-CZ"/>
        </w:rPr>
      </w:pPr>
      <w:hyperlink r:id="rId8" w:history="1">
        <w:proofErr w:type="spellStart"/>
        <w:r w:rsidRPr="00C338DD">
          <w:rPr>
            <w:rFonts w:ascii="Dosis" w:eastAsia="Times New Roman" w:hAnsi="Dosis" w:cs="Times New Roman"/>
            <w:color w:val="0000FF"/>
            <w:sz w:val="24"/>
            <w:szCs w:val="24"/>
            <w:u w:val="single"/>
            <w:lang w:eastAsia="cs-CZ"/>
          </w:rPr>
          <w:t>Aktuality</w:t>
        </w:r>
      </w:hyperlink>
      <w:hyperlink r:id="rId9" w:history="1">
        <w:r w:rsidRPr="00C338DD">
          <w:rPr>
            <w:rFonts w:ascii="Dosis" w:eastAsia="Times New Roman" w:hAnsi="Dosis" w:cs="Times New Roman"/>
            <w:color w:val="0000FF"/>
            <w:sz w:val="24"/>
            <w:szCs w:val="24"/>
            <w:u w:val="single"/>
            <w:lang w:eastAsia="cs-CZ"/>
          </w:rPr>
          <w:t>Zápis</w:t>
        </w:r>
        <w:proofErr w:type="spellEnd"/>
        <w:r w:rsidRPr="00C338DD">
          <w:rPr>
            <w:rFonts w:ascii="Dosis" w:eastAsia="Times New Roman" w:hAnsi="Dosis" w:cs="Times New Roman"/>
            <w:color w:val="0000FF"/>
            <w:sz w:val="24"/>
            <w:szCs w:val="24"/>
            <w:u w:val="single"/>
            <w:lang w:eastAsia="cs-CZ"/>
          </w:rPr>
          <w:t xml:space="preserve"> do </w:t>
        </w:r>
        <w:r>
          <w:rPr>
            <w:rFonts w:ascii="Dosis" w:eastAsia="Times New Roman" w:hAnsi="Dosis" w:cs="Times New Roman"/>
            <w:color w:val="0000FF"/>
            <w:sz w:val="24"/>
            <w:szCs w:val="24"/>
            <w:u w:val="single"/>
            <w:lang w:eastAsia="cs-CZ"/>
          </w:rPr>
          <w:t>MŠ</w:t>
        </w:r>
      </w:hyperlink>
      <w:r>
        <w:rPr>
          <w:rFonts w:ascii="Dosis" w:eastAsia="Times New Roman" w:hAnsi="Dosis" w:cs="Times New Roman"/>
          <w:color w:val="888888"/>
          <w:sz w:val="24"/>
          <w:szCs w:val="24"/>
          <w:lang w:eastAsia="cs-CZ"/>
        </w:rPr>
        <w:t xml:space="preserve"> Mořice</w:t>
      </w:r>
    </w:p>
    <w:p w:rsidR="006E39C1" w:rsidRDefault="006E39C1" w:rsidP="006E39C1">
      <w:pPr>
        <w:jc w:val="center"/>
      </w:pPr>
    </w:p>
    <w:p w:rsidR="00C3415D" w:rsidRDefault="00C3415D"/>
    <w:sectPr w:rsidR="00C3415D" w:rsidSect="0014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3CE"/>
    <w:multiLevelType w:val="multilevel"/>
    <w:tmpl w:val="A21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C59B3"/>
    <w:multiLevelType w:val="multilevel"/>
    <w:tmpl w:val="CC1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97B42"/>
    <w:multiLevelType w:val="multilevel"/>
    <w:tmpl w:val="ED8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40D1"/>
    <w:multiLevelType w:val="multilevel"/>
    <w:tmpl w:val="9DE2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9C1"/>
    <w:rsid w:val="006E39C1"/>
    <w:rsid w:val="00C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9C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3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kapisnicka.cz/novinky/aktua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kapisnicka.cz/wp-content/uploads/2020/04/zapis-2020-cestne-prohlaseni-k-ockovan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kapisnicka.cz/wp-content/uploads/2021/03/zapis-2021-zadost-k-predskolnimu-vzdelavan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ka@mor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olkapisnicka.cz/novinky/aktuality/zapi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2022-05-01T14:28:00Z</dcterms:created>
  <dcterms:modified xsi:type="dcterms:W3CDTF">2022-05-01T14:28:00Z</dcterms:modified>
</cp:coreProperties>
</file>